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sz w:val="36"/>
          <w:szCs w:val="36"/>
        </w:rPr>
      </w:pPr>
      <w:r w:rsidDel="00000000" w:rsidR="00000000" w:rsidRPr="00000000">
        <w:rPr>
          <w:sz w:val="36"/>
          <w:szCs w:val="36"/>
          <w:rtl w:val="0"/>
        </w:rPr>
        <w:t xml:space="preserve">JOB DESCRIPTION</w:t>
      </w:r>
    </w:p>
    <w:p w:rsidR="00000000" w:rsidDel="00000000" w:rsidP="00000000" w:rsidRDefault="00000000" w:rsidRPr="00000000" w14:paraId="00000002">
      <w:pPr>
        <w:spacing w:after="0" w:line="240" w:lineRule="auto"/>
        <w:jc w:val="center"/>
        <w:rPr>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b w:val="1"/>
                <w:sz w:val="24"/>
                <w:szCs w:val="24"/>
              </w:rPr>
            </w:pPr>
            <w:r w:rsidDel="00000000" w:rsidR="00000000" w:rsidRPr="00000000">
              <w:rPr>
                <w:b w:val="1"/>
                <w:sz w:val="24"/>
                <w:szCs w:val="24"/>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sz w:val="24"/>
                <w:szCs w:val="24"/>
              </w:rPr>
            </w:pPr>
            <w:r w:rsidDel="00000000" w:rsidR="00000000" w:rsidRPr="00000000">
              <w:rPr>
                <w:sz w:val="24"/>
                <w:szCs w:val="24"/>
                <w:rtl w:val="0"/>
              </w:rPr>
              <w:t xml:space="preserve">ASSISTANT GALLERY DIRECTOR</w:t>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b w:val="1"/>
                <w:sz w:val="24"/>
                <w:szCs w:val="24"/>
              </w:rPr>
            </w:pPr>
            <w:r w:rsidDel="00000000" w:rsidR="00000000" w:rsidRPr="00000000">
              <w:rPr>
                <w:b w:val="1"/>
                <w:sz w:val="24"/>
                <w:szCs w:val="24"/>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sz w:val="24"/>
                <w:szCs w:val="24"/>
                <w:highlight w:val="yellow"/>
              </w:rPr>
            </w:pPr>
            <w:r w:rsidDel="00000000" w:rsidR="00000000" w:rsidRPr="00000000">
              <w:rPr>
                <w:sz w:val="24"/>
                <w:szCs w:val="24"/>
                <w:highlight w:val="yellow"/>
                <w:rtl w:val="0"/>
              </w:rPr>
              <w:t xml:space="preserve">[Insert Title]</w:t>
            </w:r>
          </w:p>
        </w:tc>
      </w:tr>
    </w:tbl>
    <w:p w:rsidR="00000000" w:rsidDel="00000000" w:rsidP="00000000" w:rsidRDefault="00000000" w:rsidRPr="00000000" w14:paraId="0000000B">
      <w:pPr>
        <w:spacing w:after="0" w:line="240" w:lineRule="auto"/>
        <w:rPr>
          <w:sz w:val="20"/>
          <w:szCs w:val="20"/>
        </w:rPr>
      </w:pPr>
      <w:r w:rsidDel="00000000" w:rsidR="00000000" w:rsidRPr="00000000">
        <w:rPr>
          <w:rtl w:val="0"/>
        </w:rPr>
      </w:r>
    </w:p>
    <w:p w:rsidR="00000000" w:rsidDel="00000000" w:rsidP="00000000" w:rsidRDefault="00000000" w:rsidRPr="00000000" w14:paraId="0000000C">
      <w:pPr>
        <w:shd w:fill="d9d9d9" w:val="clear"/>
        <w:spacing w:after="0" w:line="240" w:lineRule="auto"/>
        <w:ind w:right="460"/>
        <w:rPr/>
      </w:pPr>
      <w:r w:rsidDel="00000000" w:rsidR="00000000" w:rsidRPr="00000000">
        <w:rPr>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after="240" w:before="240" w:line="240" w:lineRule="auto"/>
        <w:rPr/>
      </w:pPr>
      <w:r w:rsidDel="00000000" w:rsidR="00000000" w:rsidRPr="00000000">
        <w:rPr>
          <w:rtl w:val="0"/>
        </w:rPr>
        <w:t xml:space="preserve">The Assistant Gallery Director supports the Gallery Director in the daily operations and programming at [Organization Name]. This role assists in curating exhibitions, managing gallery staff, and ensuring the smooth execution of gallery events and activities. The Assistant Gallery Director also contributes to marketing, fundraising, and community outreach efforts.</w:t>
      </w:r>
    </w:p>
    <w:p w:rsidR="00000000" w:rsidDel="00000000" w:rsidP="00000000" w:rsidRDefault="00000000" w:rsidRPr="00000000" w14:paraId="0000000E">
      <w:pPr>
        <w:spacing w:after="240" w:before="240" w:line="240" w:lineRule="auto"/>
        <w:rPr/>
      </w:pPr>
      <w:r w:rsidDel="00000000" w:rsidR="00000000" w:rsidRPr="00000000">
        <w:rPr>
          <w:rtl w:val="0"/>
        </w:rPr>
        <w:t xml:space="preserve">This position is ideal for someone with a strong passion for the arts and excellent organizational skills. The Assistant Gallery Director will work closely with the Gallery Director to help achieve the organization’s artistic and cultural goals.</w:t>
      </w:r>
    </w:p>
    <w:p w:rsidR="00000000" w:rsidDel="00000000" w:rsidP="00000000" w:rsidRDefault="00000000" w:rsidRPr="00000000" w14:paraId="0000000F">
      <w:pPr>
        <w:shd w:fill="d9d9d9" w:val="clear"/>
        <w:spacing w:after="0" w:line="240" w:lineRule="auto"/>
        <w:ind w:right="460"/>
        <w:jc w:val="both"/>
        <w:rPr>
          <w:b w:val="1"/>
          <w:sz w:val="24"/>
          <w:szCs w:val="24"/>
        </w:rPr>
      </w:pPr>
      <w:r w:rsidDel="00000000" w:rsidR="00000000" w:rsidRPr="00000000">
        <w:rPr>
          <w:b w:val="1"/>
          <w:sz w:val="24"/>
          <w:szCs w:val="24"/>
          <w:rtl w:val="0"/>
        </w:rPr>
        <w:t xml:space="preserve">Duties &amp; Responsibilities</w:t>
      </w:r>
    </w:p>
    <w:p w:rsidR="00000000" w:rsidDel="00000000" w:rsidP="00000000" w:rsidRDefault="00000000" w:rsidRPr="00000000" w14:paraId="00000010">
      <w:pPr>
        <w:spacing w:after="0" w:line="240" w:lineRule="auto"/>
        <w:ind w:left="440" w:right="44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1">
      <w:pPr>
        <w:spacing w:after="0" w:line="240" w:lineRule="auto"/>
        <w:ind w:right="440"/>
        <w:jc w:val="both"/>
        <w:rPr/>
      </w:pPr>
      <w:r w:rsidDel="00000000" w:rsidR="00000000" w:rsidRPr="00000000">
        <w:rPr>
          <w:rtl w:val="0"/>
        </w:rPr>
        <w:t xml:space="preserve">Key responsibilities include, but are not limited to the following:</w:t>
      </w:r>
    </w:p>
    <w:p w:rsidR="00000000" w:rsidDel="00000000" w:rsidP="00000000" w:rsidRDefault="00000000" w:rsidRPr="00000000" w14:paraId="00000012">
      <w:pPr>
        <w:spacing w:after="0" w:line="240" w:lineRule="auto"/>
        <w:ind w:left="440" w:right="440" w:firstLine="0"/>
        <w:jc w:val="both"/>
        <w:rPr/>
      </w:pPr>
      <w:r w:rsidDel="00000000" w:rsidR="00000000" w:rsidRPr="00000000">
        <w:rPr>
          <w:rtl w:val="0"/>
        </w:rPr>
        <w:t xml:space="preserve"> </w:t>
      </w:r>
    </w:p>
    <w:p w:rsidR="00000000" w:rsidDel="00000000" w:rsidP="00000000" w:rsidRDefault="00000000" w:rsidRPr="00000000" w14:paraId="00000013">
      <w:pPr>
        <w:numPr>
          <w:ilvl w:val="0"/>
          <w:numId w:val="4"/>
        </w:numPr>
        <w:spacing w:after="0" w:line="240" w:lineRule="auto"/>
        <w:ind w:left="720" w:right="453.5433070866151" w:hanging="360"/>
        <w:rPr/>
      </w:pPr>
      <w:r w:rsidDel="00000000" w:rsidR="00000000" w:rsidRPr="00000000">
        <w:rPr>
          <w:color w:val="2d2d2d"/>
          <w:rtl w:val="0"/>
        </w:rPr>
        <w:t xml:space="preserve">Assist with curating exhibitions and organizing gallery events.</w:t>
      </w:r>
    </w:p>
    <w:p w:rsidR="00000000" w:rsidDel="00000000" w:rsidP="00000000" w:rsidRDefault="00000000" w:rsidRPr="00000000" w14:paraId="00000014">
      <w:pPr>
        <w:numPr>
          <w:ilvl w:val="0"/>
          <w:numId w:val="4"/>
        </w:numPr>
        <w:spacing w:after="0" w:line="240" w:lineRule="auto"/>
        <w:ind w:left="720" w:right="453.5433070866151" w:hanging="360"/>
        <w:rPr/>
      </w:pPr>
      <w:r w:rsidDel="00000000" w:rsidR="00000000" w:rsidRPr="00000000">
        <w:rPr>
          <w:color w:val="2d2d2d"/>
          <w:rtl w:val="0"/>
        </w:rPr>
        <w:t xml:space="preserve">Help manage daily operations, including scheduling, staffing, and budgeting.</w:t>
      </w:r>
    </w:p>
    <w:p w:rsidR="00000000" w:rsidDel="00000000" w:rsidP="00000000" w:rsidRDefault="00000000" w:rsidRPr="00000000" w14:paraId="00000015">
      <w:pPr>
        <w:numPr>
          <w:ilvl w:val="0"/>
          <w:numId w:val="4"/>
        </w:numPr>
        <w:spacing w:after="0" w:line="240" w:lineRule="auto"/>
        <w:ind w:left="720" w:right="453.5433070866151" w:hanging="360"/>
        <w:rPr/>
      </w:pPr>
      <w:r w:rsidDel="00000000" w:rsidR="00000000" w:rsidRPr="00000000">
        <w:rPr>
          <w:color w:val="2d2d2d"/>
          <w:rtl w:val="0"/>
        </w:rPr>
        <w:t xml:space="preserve">Coordinate educational programs and workshops for the community.</w:t>
      </w:r>
    </w:p>
    <w:p w:rsidR="00000000" w:rsidDel="00000000" w:rsidP="00000000" w:rsidRDefault="00000000" w:rsidRPr="00000000" w14:paraId="00000016">
      <w:pPr>
        <w:numPr>
          <w:ilvl w:val="0"/>
          <w:numId w:val="4"/>
        </w:numPr>
        <w:spacing w:after="0" w:line="240" w:lineRule="auto"/>
        <w:ind w:left="720" w:right="453.5433070866151" w:hanging="360"/>
        <w:rPr/>
      </w:pPr>
      <w:r w:rsidDel="00000000" w:rsidR="00000000" w:rsidRPr="00000000">
        <w:rPr>
          <w:color w:val="2d2d2d"/>
          <w:rtl w:val="0"/>
        </w:rPr>
        <w:t xml:space="preserve">Support marketing and promotional activities for gallery exhibitions and events.</w:t>
      </w:r>
    </w:p>
    <w:p w:rsidR="00000000" w:rsidDel="00000000" w:rsidP="00000000" w:rsidRDefault="00000000" w:rsidRPr="00000000" w14:paraId="00000017">
      <w:pPr>
        <w:numPr>
          <w:ilvl w:val="0"/>
          <w:numId w:val="4"/>
        </w:numPr>
        <w:spacing w:after="0" w:line="240" w:lineRule="auto"/>
        <w:ind w:left="720" w:right="453.5433070866151" w:hanging="360"/>
        <w:rPr/>
      </w:pPr>
      <w:r w:rsidDel="00000000" w:rsidR="00000000" w:rsidRPr="00000000">
        <w:rPr>
          <w:color w:val="2d2d2d"/>
          <w:rtl w:val="0"/>
        </w:rPr>
        <w:t xml:space="preserve">Assist with fundraising and donor relations efforts.</w:t>
      </w:r>
    </w:p>
    <w:p w:rsidR="00000000" w:rsidDel="00000000" w:rsidP="00000000" w:rsidRDefault="00000000" w:rsidRPr="00000000" w14:paraId="00000018">
      <w:pPr>
        <w:numPr>
          <w:ilvl w:val="0"/>
          <w:numId w:val="4"/>
        </w:numPr>
        <w:spacing w:after="0" w:line="240" w:lineRule="auto"/>
        <w:ind w:left="720" w:right="453.5433070866151" w:hanging="360"/>
        <w:rPr/>
      </w:pPr>
      <w:r w:rsidDel="00000000" w:rsidR="00000000" w:rsidRPr="00000000">
        <w:rPr>
          <w:color w:val="2d2d2d"/>
          <w:rtl w:val="0"/>
        </w:rPr>
        <w:t xml:space="preserve">Maintain gallery records, including artist contracts and inventory.</w:t>
      </w:r>
    </w:p>
    <w:p w:rsidR="00000000" w:rsidDel="00000000" w:rsidP="00000000" w:rsidRDefault="00000000" w:rsidRPr="00000000" w14:paraId="00000019">
      <w:pPr>
        <w:numPr>
          <w:ilvl w:val="0"/>
          <w:numId w:val="4"/>
        </w:numPr>
        <w:spacing w:after="0" w:line="240" w:lineRule="auto"/>
        <w:ind w:left="720" w:right="453.5433070866151" w:hanging="360"/>
        <w:rPr/>
      </w:pPr>
      <w:r w:rsidDel="00000000" w:rsidR="00000000" w:rsidRPr="00000000">
        <w:rPr>
          <w:color w:val="2d2d2d"/>
          <w:rtl w:val="0"/>
        </w:rPr>
        <w:t xml:space="preserve">Oversee volunteers and provide support to gallery staff.</w:t>
      </w:r>
    </w:p>
    <w:p w:rsidR="00000000" w:rsidDel="00000000" w:rsidP="00000000" w:rsidRDefault="00000000" w:rsidRPr="00000000" w14:paraId="0000001A">
      <w:pPr>
        <w:numPr>
          <w:ilvl w:val="0"/>
          <w:numId w:val="4"/>
        </w:numPr>
        <w:spacing w:after="0" w:line="240" w:lineRule="auto"/>
        <w:ind w:left="720" w:right="453.5433070866151" w:hanging="360"/>
        <w:rPr/>
      </w:pPr>
      <w:r w:rsidDel="00000000" w:rsidR="00000000" w:rsidRPr="00000000">
        <w:rPr>
          <w:color w:val="2d2d2d"/>
          <w:rtl w:val="0"/>
        </w:rPr>
        <w:t xml:space="preserve">Perform additional related duties as assigned.</w:t>
      </w:r>
    </w:p>
    <w:p w:rsidR="00000000" w:rsidDel="00000000" w:rsidP="00000000" w:rsidRDefault="00000000" w:rsidRPr="00000000" w14:paraId="0000001B">
      <w:pPr>
        <w:spacing w:after="0" w:line="240" w:lineRule="auto"/>
        <w:ind w:right="453.5433070866151"/>
        <w:rPr>
          <w:color w:val="2d2d2d"/>
        </w:rPr>
      </w:pPr>
      <w:r w:rsidDel="00000000" w:rsidR="00000000" w:rsidRPr="00000000">
        <w:rPr>
          <w:rtl w:val="0"/>
        </w:rPr>
      </w:r>
    </w:p>
    <w:p w:rsidR="00000000" w:rsidDel="00000000" w:rsidP="00000000" w:rsidRDefault="00000000" w:rsidRPr="00000000" w14:paraId="0000001C">
      <w:pPr>
        <w:shd w:fill="d9d9d9" w:val="clear"/>
        <w:spacing w:after="0" w:line="240" w:lineRule="auto"/>
        <w:ind w:right="450"/>
        <w:rPr>
          <w:sz w:val="24"/>
          <w:szCs w:val="24"/>
        </w:rPr>
      </w:pPr>
      <w:r w:rsidDel="00000000" w:rsidR="00000000" w:rsidRPr="00000000">
        <w:rPr>
          <w:b w:val="1"/>
          <w:rtl w:val="0"/>
        </w:rPr>
        <w:t xml:space="preserve">Qualifications</w:t>
      </w:r>
      <w:r w:rsidDel="00000000" w:rsidR="00000000" w:rsidRPr="00000000">
        <w:rPr>
          <w:rtl w:val="0"/>
        </w:rPr>
      </w:r>
    </w:p>
    <w:p w:rsidR="00000000" w:rsidDel="00000000" w:rsidP="00000000" w:rsidRDefault="00000000" w:rsidRPr="00000000" w14:paraId="0000001D">
      <w:pPr>
        <w:spacing w:after="0" w:line="240" w:lineRule="auto"/>
        <w:ind w:right="453.5433070866151"/>
        <w:rPr>
          <w:sz w:val="20"/>
          <w:szCs w:val="20"/>
        </w:rPr>
      </w:pP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720" w:right="453.5433070866151" w:hanging="360"/>
      </w:pPr>
      <w:r w:rsidDel="00000000" w:rsidR="00000000" w:rsidRPr="00000000">
        <w:rPr>
          <w:rtl w:val="0"/>
        </w:rPr>
        <w:t xml:space="preserve">Bachelor’s degree in fine arts, art history, or related field</w:t>
      </w:r>
    </w:p>
    <w:p w:rsidR="00000000" w:rsidDel="00000000" w:rsidP="00000000" w:rsidRDefault="00000000" w:rsidRPr="00000000" w14:paraId="0000001F">
      <w:pPr>
        <w:numPr>
          <w:ilvl w:val="0"/>
          <w:numId w:val="2"/>
        </w:numPr>
        <w:spacing w:after="0" w:line="240" w:lineRule="auto"/>
        <w:ind w:left="720" w:right="453.5433070866151" w:hanging="360"/>
      </w:pPr>
      <w:r w:rsidDel="00000000" w:rsidR="00000000" w:rsidRPr="00000000">
        <w:rPr>
          <w:highlight w:val="yellow"/>
          <w:rtl w:val="0"/>
        </w:rPr>
        <w:t xml:space="preserve">X </w:t>
      </w:r>
      <w:r w:rsidDel="00000000" w:rsidR="00000000" w:rsidRPr="00000000">
        <w:rPr>
          <w:rtl w:val="0"/>
        </w:rPr>
        <w:t xml:space="preserve">years of experience in gallery or museum settings</w:t>
      </w:r>
    </w:p>
    <w:p w:rsidR="00000000" w:rsidDel="00000000" w:rsidP="00000000" w:rsidRDefault="00000000" w:rsidRPr="00000000" w14:paraId="00000020">
      <w:pPr>
        <w:numPr>
          <w:ilvl w:val="0"/>
          <w:numId w:val="2"/>
        </w:numPr>
        <w:spacing w:after="0" w:line="240" w:lineRule="auto"/>
        <w:ind w:left="720" w:right="453.5433070866151" w:hanging="360"/>
      </w:pPr>
      <w:r w:rsidDel="00000000" w:rsidR="00000000" w:rsidRPr="00000000">
        <w:rPr>
          <w:rtl w:val="0"/>
        </w:rPr>
        <w:t xml:space="preserve">Strong understanding of art exhibition practices and trends</w:t>
      </w:r>
    </w:p>
    <w:p w:rsidR="00000000" w:rsidDel="00000000" w:rsidP="00000000" w:rsidRDefault="00000000" w:rsidRPr="00000000" w14:paraId="00000021">
      <w:pPr>
        <w:numPr>
          <w:ilvl w:val="0"/>
          <w:numId w:val="2"/>
        </w:numPr>
        <w:spacing w:after="0" w:line="240" w:lineRule="auto"/>
        <w:ind w:left="720" w:right="453.5433070866151" w:hanging="360"/>
      </w:pPr>
      <w:r w:rsidDel="00000000" w:rsidR="00000000" w:rsidRPr="00000000">
        <w:rPr>
          <w:rtl w:val="0"/>
        </w:rPr>
        <w:t xml:space="preserve">Ability to manage multiple tasks and work in a fast-paced environment</w:t>
      </w:r>
      <w:r w:rsidDel="00000000" w:rsidR="00000000" w:rsidRPr="00000000">
        <w:rPr>
          <w:rtl w:val="0"/>
        </w:rPr>
      </w:r>
    </w:p>
    <w:p w:rsidR="00000000" w:rsidDel="00000000" w:rsidP="00000000" w:rsidRDefault="00000000" w:rsidRPr="00000000" w14:paraId="00000022">
      <w:pPr>
        <w:spacing w:after="0" w:line="240" w:lineRule="auto"/>
        <w:ind w:left="720" w:right="453.5433070866151" w:firstLine="0"/>
        <w:rPr/>
      </w:pPr>
      <w:r w:rsidDel="00000000" w:rsidR="00000000" w:rsidRPr="00000000">
        <w:rPr>
          <w:rtl w:val="0"/>
        </w:rPr>
      </w:r>
    </w:p>
    <w:p w:rsidR="00000000" w:rsidDel="00000000" w:rsidP="00000000" w:rsidRDefault="00000000" w:rsidRPr="00000000" w14:paraId="00000023">
      <w:pPr>
        <w:shd w:fill="d9d9d9" w:val="clear"/>
        <w:spacing w:after="0" w:line="240" w:lineRule="auto"/>
        <w:ind w:right="450"/>
        <w:rPr/>
      </w:pPr>
      <w:r w:rsidDel="00000000" w:rsidR="00000000" w:rsidRPr="00000000">
        <w:rPr>
          <w:b w:val="1"/>
          <w:rtl w:val="0"/>
        </w:rPr>
        <w:t xml:space="preserve">Core Competencies</w:t>
      </w:r>
      <w:r w:rsidDel="00000000" w:rsidR="00000000" w:rsidRPr="00000000">
        <w:rPr>
          <w:rtl w:val="0"/>
        </w:rPr>
        <w:t xml:space="preserve"> </w:t>
      </w:r>
    </w:p>
    <w:p w:rsidR="00000000" w:rsidDel="00000000" w:rsidP="00000000" w:rsidRDefault="00000000" w:rsidRPr="00000000" w14:paraId="00000024">
      <w:pPr>
        <w:spacing w:after="0" w:line="240" w:lineRule="auto"/>
        <w:ind w:left="720" w:right="453.5433070866151" w:firstLine="0"/>
        <w:jc w:val="both"/>
        <w:rPr/>
      </w:pPr>
      <w:r w:rsidDel="00000000" w:rsidR="00000000" w:rsidRPr="00000000">
        <w:rPr>
          <w:rtl w:val="0"/>
        </w:rPr>
      </w:r>
    </w:p>
    <w:p w:rsidR="00000000" w:rsidDel="00000000" w:rsidP="00000000" w:rsidRDefault="00000000" w:rsidRPr="00000000" w14:paraId="00000025">
      <w:pPr>
        <w:numPr>
          <w:ilvl w:val="0"/>
          <w:numId w:val="1"/>
        </w:numPr>
        <w:shd w:fill="ffffff" w:val="clear"/>
        <w:spacing w:after="0" w:line="240" w:lineRule="auto"/>
        <w:ind w:left="720" w:hanging="360"/>
        <w:rPr/>
      </w:pPr>
      <w:r w:rsidDel="00000000" w:rsidR="00000000" w:rsidRPr="00000000">
        <w:rPr>
          <w:rtl w:val="0"/>
        </w:rPr>
        <w:t xml:space="preserve">Excellent organizational and multitasking skills</w:t>
      </w:r>
    </w:p>
    <w:p w:rsidR="00000000" w:rsidDel="00000000" w:rsidP="00000000" w:rsidRDefault="00000000" w:rsidRPr="00000000" w14:paraId="00000026">
      <w:pPr>
        <w:numPr>
          <w:ilvl w:val="0"/>
          <w:numId w:val="1"/>
        </w:numPr>
        <w:shd w:fill="ffffff" w:val="clear"/>
        <w:spacing w:after="0" w:line="240" w:lineRule="auto"/>
        <w:ind w:left="720" w:hanging="360"/>
        <w:rPr/>
      </w:pPr>
      <w:r w:rsidDel="00000000" w:rsidR="00000000" w:rsidRPr="00000000">
        <w:rPr>
          <w:rtl w:val="0"/>
        </w:rPr>
        <w:t xml:space="preserve">Strong interpersonal and communication abilities</w:t>
      </w:r>
    </w:p>
    <w:p w:rsidR="00000000" w:rsidDel="00000000" w:rsidP="00000000" w:rsidRDefault="00000000" w:rsidRPr="00000000" w14:paraId="00000027">
      <w:pPr>
        <w:numPr>
          <w:ilvl w:val="0"/>
          <w:numId w:val="1"/>
        </w:numPr>
        <w:shd w:fill="ffffff" w:val="clear"/>
        <w:spacing w:after="0" w:line="240" w:lineRule="auto"/>
        <w:ind w:left="720" w:hanging="360"/>
        <w:rPr/>
      </w:pPr>
      <w:r w:rsidDel="00000000" w:rsidR="00000000" w:rsidRPr="00000000">
        <w:rPr>
          <w:rtl w:val="0"/>
        </w:rPr>
        <w:t xml:space="preserve">Detail-oriented and creative problem solver</w:t>
      </w:r>
    </w:p>
    <w:p w:rsidR="00000000" w:rsidDel="00000000" w:rsidP="00000000" w:rsidRDefault="00000000" w:rsidRPr="00000000" w14:paraId="00000028">
      <w:pPr>
        <w:numPr>
          <w:ilvl w:val="0"/>
          <w:numId w:val="1"/>
        </w:numPr>
        <w:shd w:fill="ffffff" w:val="clear"/>
        <w:spacing w:after="0" w:line="240" w:lineRule="auto"/>
        <w:ind w:left="720" w:hanging="360"/>
        <w:rPr/>
      </w:pPr>
      <w:r w:rsidDel="00000000" w:rsidR="00000000" w:rsidRPr="00000000">
        <w:rPr>
          <w:rtl w:val="0"/>
        </w:rPr>
        <w:t xml:space="preserve">Team player with a collaborative mindset</w:t>
      </w:r>
    </w:p>
    <w:p w:rsidR="00000000" w:rsidDel="00000000" w:rsidP="00000000" w:rsidRDefault="00000000" w:rsidRPr="00000000" w14:paraId="00000029">
      <w:pPr>
        <w:spacing w:after="0" w:line="240" w:lineRule="auto"/>
        <w:ind w:right="453.5433070866151"/>
        <w:jc w:val="both"/>
        <w:rPr/>
      </w:pPr>
      <w:r w:rsidDel="00000000" w:rsidR="00000000" w:rsidRPr="00000000">
        <w:rPr>
          <w:rtl w:val="0"/>
        </w:rPr>
      </w:r>
    </w:p>
    <w:p w:rsidR="00000000" w:rsidDel="00000000" w:rsidP="00000000" w:rsidRDefault="00000000" w:rsidRPr="00000000" w14:paraId="0000002A">
      <w:pPr>
        <w:shd w:fill="d9d9d9" w:val="clear"/>
        <w:spacing w:after="0" w:line="240" w:lineRule="auto"/>
        <w:ind w:right="450"/>
        <w:rPr>
          <w:sz w:val="24"/>
          <w:szCs w:val="24"/>
        </w:rPr>
      </w:pPr>
      <w:r w:rsidDel="00000000" w:rsidR="00000000" w:rsidRPr="00000000">
        <w:rPr>
          <w:b w:val="1"/>
          <w:rtl w:val="0"/>
        </w:rPr>
        <w:t xml:space="preserve">Working Conditions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spacing w:after="0" w:line="240" w:lineRule="auto"/>
        <w:ind w:right="446"/>
        <w:rPr/>
      </w:pPr>
      <w:r w:rsidDel="00000000" w:rsidR="00000000" w:rsidRPr="00000000">
        <w:rPr>
          <w:rtl w:val="0"/>
        </w:rPr>
      </w:r>
    </w:p>
    <w:p w:rsidR="00000000" w:rsidDel="00000000" w:rsidP="00000000" w:rsidRDefault="00000000" w:rsidRPr="00000000" w14:paraId="0000002C">
      <w:pPr>
        <w:numPr>
          <w:ilvl w:val="0"/>
          <w:numId w:val="3"/>
        </w:numPr>
        <w:spacing w:after="0" w:line="240" w:lineRule="auto"/>
        <w:ind w:left="720" w:right="446" w:hanging="360"/>
        <w:rPr>
          <w:sz w:val="20"/>
          <w:szCs w:val="20"/>
        </w:rPr>
      </w:pPr>
      <w:r w:rsidDel="00000000" w:rsidR="00000000" w:rsidRPr="00000000">
        <w:rPr>
          <w:highlight w:val="white"/>
          <w:rtl w:val="0"/>
        </w:rPr>
        <w:t xml:space="preserve">Working hours are typically </w:t>
      </w:r>
      <w:r w:rsidDel="00000000" w:rsidR="00000000" w:rsidRPr="00000000">
        <w:rPr>
          <w:highlight w:val="yellow"/>
          <w:rtl w:val="0"/>
        </w:rPr>
        <w:t xml:space="preserve">X</w:t>
      </w:r>
      <w:r w:rsidDel="00000000" w:rsidR="00000000" w:rsidRPr="00000000">
        <w:rPr>
          <w:rtl w:val="0"/>
        </w:rPr>
        <w:t xml:space="preserve"> hours per week and </w:t>
      </w:r>
      <w:r w:rsidDel="00000000" w:rsidR="00000000" w:rsidRPr="00000000">
        <w:rPr>
          <w:highlight w:val="white"/>
          <w:rtl w:val="0"/>
        </w:rPr>
        <w:t xml:space="preserve">are generally from </w:t>
      </w:r>
      <w:r w:rsidDel="00000000" w:rsidR="00000000" w:rsidRPr="00000000">
        <w:rPr>
          <w:highlight w:val="yellow"/>
          <w:rtl w:val="0"/>
        </w:rPr>
        <w:t xml:space="preserve">[insert time] to [insert time], [insert days, e.g., Monday to Thursday].</w:t>
      </w: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720" w:right="446" w:hanging="360"/>
        <w:rPr>
          <w:sz w:val="20"/>
          <w:szCs w:val="20"/>
        </w:rPr>
      </w:pPr>
      <w:r w:rsidDel="00000000" w:rsidR="00000000" w:rsidRPr="00000000">
        <w:rPr>
          <w:rtl w:val="0"/>
        </w:rPr>
        <w:t xml:space="preserve">Occasional evening and weekend work required for gallery events</w:t>
      </w:r>
      <w:r w:rsidDel="00000000" w:rsidR="00000000" w:rsidRPr="00000000">
        <w:rPr>
          <w:rtl w:val="0"/>
        </w:rPr>
      </w:r>
    </w:p>
    <w:p w:rsidR="00000000" w:rsidDel="00000000" w:rsidP="00000000" w:rsidRDefault="00000000" w:rsidRPr="00000000" w14:paraId="0000002E">
      <w:pPr>
        <w:numPr>
          <w:ilvl w:val="0"/>
          <w:numId w:val="3"/>
        </w:numPr>
        <w:spacing w:after="0" w:line="240" w:lineRule="auto"/>
        <w:ind w:left="720" w:right="446" w:hanging="360"/>
        <w:rPr>
          <w:sz w:val="20"/>
          <w:szCs w:val="20"/>
        </w:rPr>
      </w:pPr>
      <w:r w:rsidDel="00000000" w:rsidR="00000000" w:rsidRPr="00000000">
        <w:rPr>
          <w:rtl w:val="0"/>
        </w:rPr>
        <w:t xml:space="preserve">May involve extended periods of standing and assisting with event setup</w:t>
      </w:r>
      <w:r w:rsidDel="00000000" w:rsidR="00000000" w:rsidRPr="00000000">
        <w:rPr>
          <w:rtl w:val="0"/>
        </w:rPr>
      </w:r>
    </w:p>
    <w:p w:rsidR="00000000" w:rsidDel="00000000" w:rsidP="00000000" w:rsidRDefault="00000000" w:rsidRPr="00000000" w14:paraId="0000002F">
      <w:pPr>
        <w:spacing w:after="0" w:line="240" w:lineRule="auto"/>
        <w:ind w:left="0" w:right="446" w:firstLine="0"/>
        <w:rPr/>
      </w:pPr>
      <w:r w:rsidDel="00000000" w:rsidR="00000000" w:rsidRPr="00000000">
        <w:rPr>
          <w:rtl w:val="0"/>
        </w:rPr>
      </w:r>
    </w:p>
    <w:p w:rsidR="00000000" w:rsidDel="00000000" w:rsidP="00000000" w:rsidRDefault="00000000" w:rsidRPr="00000000" w14:paraId="00000030">
      <w:pPr>
        <w:spacing w:after="0" w:line="240" w:lineRule="auto"/>
        <w:ind w:right="446"/>
        <w:rPr>
          <w:rFonts w:ascii="Arial" w:cs="Arial" w:eastAsia="Arial" w:hAnsi="Arial"/>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1">
      <w:pPr>
        <w:spacing w:after="0" w:line="240" w:lineRule="auto"/>
        <w:rPr>
          <w:sz w:val="36"/>
          <w:szCs w:val="36"/>
          <w:highlight w:val="white"/>
        </w:rPr>
      </w:pPr>
      <w:r w:rsidDel="00000000" w:rsidR="00000000" w:rsidRPr="00000000">
        <w:rPr>
          <w:rtl w:val="0"/>
        </w:rPr>
      </w:r>
    </w:p>
    <w:p w:rsidR="00000000" w:rsidDel="00000000" w:rsidP="00000000" w:rsidRDefault="00000000" w:rsidRPr="00000000" w14:paraId="0000003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240" w:lineRule="auto"/>
        <w:rPr>
          <w:sz w:val="36"/>
          <w:szCs w:val="36"/>
        </w:rPr>
      </w:pPr>
      <w:r w:rsidDel="00000000" w:rsidR="00000000" w:rsidRPr="00000000">
        <w:rPr>
          <w:rtl w:val="0"/>
        </w:rPr>
      </w:r>
    </w:p>
    <w:p w:rsidR="00000000" w:rsidDel="00000000" w:rsidP="00000000" w:rsidRDefault="00000000" w:rsidRPr="00000000" w14:paraId="0000003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40" w:lineRule="auto"/>
        <w:rPr>
          <w:sz w:val="36"/>
          <w:szCs w:val="36"/>
        </w:rPr>
      </w:pP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Rule="auto"/>
        <w:rPr>
          <w:b w:val="1"/>
          <w:sz w:val="24"/>
          <w:szCs w:val="24"/>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pacing w:after="0" w:line="276" w:lineRule="auto"/>
      <w:jc w:val="center"/>
      <w:rPr/>
    </w:pPr>
    <w:r w:rsidDel="00000000" w:rsidR="00000000" w:rsidRPr="00000000">
      <w:rPr>
        <w:rFonts w:ascii="Arial" w:cs="Arial" w:eastAsia="Arial" w:hAnsi="Arial"/>
      </w:rPr>
      <w:drawing>
        <wp:inline distB="114300" distT="114300" distL="114300" distR="114300">
          <wp:extent cx="2080260" cy="607211"/>
          <wp:effectExtent b="0" l="0" r="0" t="0"/>
          <wp:docPr id="16336941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rbA1J3pMK6fjfvKpCqXfGek/Q==">CgMxLjA4AHIhMTJ2YjZJdzR6VHVKdjE2U05RZjFuT3U5NUFsOHpBZUdJ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2024-05-05T14:52:00Z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